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C" w:rsidRDefault="007F3256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Новомихайловская</w:t>
      </w:r>
      <w:proofErr w:type="spellEnd"/>
      <w:r>
        <w:rPr>
          <w:b/>
          <w:sz w:val="28"/>
          <w:szCs w:val="28"/>
        </w:rPr>
        <w:t xml:space="preserve"> СШ</w:t>
      </w:r>
    </w:p>
    <w:p w:rsidR="00ED6BEC" w:rsidRDefault="00ED6B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9667" w:type="dxa"/>
        <w:tblLook w:val="01E0" w:firstRow="1" w:lastRow="1" w:firstColumn="1" w:lastColumn="1" w:noHBand="0" w:noVBand="0"/>
      </w:tblPr>
      <w:tblGrid>
        <w:gridCol w:w="4833"/>
        <w:gridCol w:w="4834"/>
      </w:tblGrid>
      <w:tr w:rsidR="00ED6BEC">
        <w:trPr>
          <w:trHeight w:val="909"/>
        </w:trPr>
        <w:tc>
          <w:tcPr>
            <w:tcW w:w="48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BEC" w:rsidRDefault="00ED6B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6BEC" w:rsidRDefault="007F3256">
            <w:pPr>
              <w:jc w:val="center"/>
            </w:pPr>
            <w:r>
              <w:t>ПРИНЯТО</w:t>
            </w:r>
          </w:p>
          <w:p w:rsidR="00ED6BEC" w:rsidRDefault="007F3256">
            <w:r>
              <w:t xml:space="preserve"> решением педагогического совета</w:t>
            </w:r>
          </w:p>
          <w:p w:rsidR="00ED6BEC" w:rsidRDefault="007F3256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t xml:space="preserve">протокол №  1  от 30.08.2022 года                          </w:t>
            </w:r>
          </w:p>
        </w:tc>
        <w:tc>
          <w:tcPr>
            <w:tcW w:w="48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D6BEC" w:rsidRDefault="00ED6BE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D6BEC" w:rsidRDefault="007F3256">
            <w:pPr>
              <w:jc w:val="center"/>
            </w:pPr>
            <w:r>
              <w:t>УТВЕРЖДЕНО</w:t>
            </w:r>
          </w:p>
          <w:p w:rsidR="00ED6BEC" w:rsidRDefault="007F3256">
            <w:pPr>
              <w:jc w:val="center"/>
            </w:pPr>
            <w:r>
              <w:t>приказ директора школы</w:t>
            </w:r>
          </w:p>
          <w:p w:rsidR="00ED6BEC" w:rsidRDefault="007F3256">
            <w:r>
              <w:t xml:space="preserve">                  № 76 от 13.09.2022 года                                                         </w:t>
            </w:r>
          </w:p>
          <w:p w:rsidR="00ED6BEC" w:rsidRDefault="00ED6BEC">
            <w:pPr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6BEC" w:rsidRDefault="00ED6BE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rPr>
          <w:b/>
          <w:sz w:val="32"/>
          <w:szCs w:val="32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ED6BEC">
      <w:pPr>
        <w:pStyle w:val="ConsPlusTitle"/>
        <w:jc w:val="center"/>
        <w:rPr>
          <w:sz w:val="28"/>
          <w:szCs w:val="28"/>
        </w:rPr>
      </w:pPr>
    </w:p>
    <w:p w:rsidR="00ED6BEC" w:rsidRDefault="007F325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приеме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</w:p>
    <w:p w:rsidR="00ED6BEC" w:rsidRDefault="007F3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ED6BEC" w:rsidRDefault="007F32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Новомихайловская</w:t>
      </w:r>
      <w:proofErr w:type="spellEnd"/>
      <w:r>
        <w:rPr>
          <w:b/>
          <w:sz w:val="28"/>
          <w:szCs w:val="28"/>
        </w:rPr>
        <w:t xml:space="preserve"> средняя школа</w:t>
      </w: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32"/>
          <w:szCs w:val="32"/>
        </w:rPr>
      </w:pPr>
    </w:p>
    <w:p w:rsidR="00ED6BEC" w:rsidRDefault="00ED6BEC">
      <w:pPr>
        <w:jc w:val="center"/>
        <w:rPr>
          <w:b/>
          <w:sz w:val="32"/>
          <w:szCs w:val="32"/>
        </w:rPr>
      </w:pPr>
    </w:p>
    <w:p w:rsidR="00ED6BEC" w:rsidRDefault="00ED6BEC">
      <w:pPr>
        <w:rPr>
          <w:b/>
          <w:sz w:val="32"/>
          <w:szCs w:val="32"/>
        </w:rPr>
      </w:pPr>
    </w:p>
    <w:p w:rsidR="00ED6BEC" w:rsidRDefault="00ED6BEC">
      <w:pPr>
        <w:jc w:val="center"/>
        <w:rPr>
          <w:b/>
          <w:sz w:val="32"/>
          <w:szCs w:val="32"/>
        </w:rPr>
      </w:pPr>
    </w:p>
    <w:p w:rsidR="00ED6BEC" w:rsidRDefault="00ED6BEC">
      <w:pPr>
        <w:jc w:val="center"/>
        <w:rPr>
          <w:b/>
          <w:sz w:val="32"/>
          <w:szCs w:val="32"/>
        </w:rPr>
      </w:pPr>
    </w:p>
    <w:p w:rsidR="00ED6BEC" w:rsidRDefault="00ED6BEC">
      <w:pPr>
        <w:jc w:val="center"/>
        <w:rPr>
          <w:b/>
          <w:sz w:val="32"/>
          <w:szCs w:val="32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ED6BEC">
      <w:pPr>
        <w:jc w:val="center"/>
        <w:rPr>
          <w:b/>
          <w:sz w:val="28"/>
          <w:szCs w:val="28"/>
        </w:rPr>
      </w:pPr>
    </w:p>
    <w:p w:rsidR="00ED6BEC" w:rsidRDefault="007F325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Новомихайловское</w:t>
      </w:r>
      <w:proofErr w:type="spellEnd"/>
    </w:p>
    <w:p w:rsidR="00ED6BEC" w:rsidRDefault="007F3256">
      <w:pPr>
        <w:jc w:val="center"/>
        <w:rPr>
          <w:b/>
          <w:sz w:val="28"/>
          <w:szCs w:val="28"/>
        </w:rPr>
      </w:pPr>
      <w:r>
        <w:t>2022 г.</w:t>
      </w:r>
    </w:p>
    <w:p w:rsidR="00ED6BEC" w:rsidRDefault="007F3256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ED6BEC" w:rsidRDefault="007F3256">
      <w:pPr>
        <w:pStyle w:val="afa"/>
        <w:spacing w:before="30" w:beforeAutospacing="0" w:after="3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Настоящее Правило призвано регламентировать процедуру приема в школу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первый и последующие классы. Оно составлено в соответствии со следующими правовыми основаниями:</w:t>
      </w:r>
    </w:p>
    <w:p w:rsidR="00ED6BEC" w:rsidRDefault="007F3256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Федеральным законом Российск</w:t>
      </w:r>
      <w:r>
        <w:rPr>
          <w:sz w:val="28"/>
        </w:rPr>
        <w:t>ой Федерации от 29 декабря 2012г. № 273-ФЗ «Об образовании в Российской Федерации» (с изменениями и дополнениями), Постановлением Главного государственного санитарного врача Российской Федерации от 29 декабря 2010 г. № 189 «Об утверждении Санитарно-эпидеми</w:t>
      </w:r>
      <w:r>
        <w:rPr>
          <w:sz w:val="28"/>
        </w:rPr>
        <w:t>ологических требований к условиям и организации обучения в общеобразовательных учреждениях» (СанПиН 2.4.2.2821-10 с изменениями и дополнениями), Приказом Министерства просвещения Российской федерации от 15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мая 2020г. № 236 «Об утверждении Порядка приема на</w:t>
      </w:r>
      <w:r>
        <w:rPr>
          <w:sz w:val="28"/>
        </w:rPr>
        <w:t xml:space="preserve"> обучение по образовательным программам дошкольного образования», Приказом Министерства просвещения Российской Федерации от 02.09.2020г. № 458 «Об утверждении Порядка приёма на обучение по образовательным программам начального общего, основного общего и ср</w:t>
      </w:r>
      <w:r>
        <w:rPr>
          <w:sz w:val="28"/>
        </w:rPr>
        <w:t>еднего общего образования», приказом Министерства просвещения Российской Федерации от 08.10.2021г. № 707 «О внесении изменений в приказ Министерства просвещения Российской Федерации от 2</w:t>
      </w:r>
      <w:proofErr w:type="gramEnd"/>
      <w:r>
        <w:rPr>
          <w:sz w:val="28"/>
        </w:rPr>
        <w:t xml:space="preserve"> сентября 2020г. № 458 «Об утверждении Порядка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</w:t>
      </w:r>
      <w:r>
        <w:rPr>
          <w:sz w:val="28"/>
        </w:rPr>
        <w:t xml:space="preserve">бразовательным программам начального общего, основного общего и среднего общего образования», </w:t>
      </w:r>
      <w:r>
        <w:rPr>
          <w:sz w:val="28"/>
          <w:szCs w:val="28"/>
        </w:rPr>
        <w:t xml:space="preserve">уставом МОУ </w:t>
      </w:r>
      <w:proofErr w:type="spellStart"/>
      <w:r>
        <w:rPr>
          <w:sz w:val="28"/>
          <w:szCs w:val="28"/>
        </w:rPr>
        <w:t>Новомихайловской</w:t>
      </w:r>
      <w:proofErr w:type="spellEnd"/>
      <w:r>
        <w:rPr>
          <w:sz w:val="28"/>
          <w:szCs w:val="28"/>
        </w:rPr>
        <w:t xml:space="preserve"> СШ (далее ОУ)</w:t>
      </w:r>
    </w:p>
    <w:p w:rsidR="00ED6BEC" w:rsidRDefault="007F325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t>1.2. Настоящие Правила обеспечивают прием всех граждан, которые имеют право на получение общего образования соответству</w:t>
      </w:r>
      <w:r>
        <w:rPr>
          <w:sz w:val="28"/>
        </w:rPr>
        <w:t>ющего уровня.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1.3.Действия Правил распространяется на Школу, реализующую общеобразовательные программы – образовательные программы дошкольного, начального общего, основного общего и среднего общего образования.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1.4.Правила приёма граждан в Школу на </w:t>
      </w:r>
      <w:proofErr w:type="gramStart"/>
      <w:r>
        <w:rPr>
          <w:sz w:val="28"/>
        </w:rPr>
        <w:t>обучени</w:t>
      </w:r>
      <w:r>
        <w:rPr>
          <w:sz w:val="28"/>
        </w:rPr>
        <w:t>е</w:t>
      </w:r>
      <w:proofErr w:type="gramEnd"/>
      <w:r>
        <w:rPr>
          <w:sz w:val="28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Школой самостоятельно.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1.5.Прием в Школу осуществляется в течение всего учебного года при наличии свободных мест.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1.6.В приеме в Школ</w:t>
      </w:r>
      <w:r>
        <w:rPr>
          <w:sz w:val="28"/>
        </w:rPr>
        <w:t>у может быть отказано только по причине отсутствия в ней свободных мест.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1.7.В случае отсутствия ме</w:t>
      </w:r>
      <w:proofErr w:type="gramStart"/>
      <w:r>
        <w:rPr>
          <w:sz w:val="28"/>
        </w:rPr>
        <w:t>ст в Шк</w:t>
      </w:r>
      <w:proofErr w:type="gramEnd"/>
      <w:r>
        <w:rPr>
          <w:sz w:val="28"/>
        </w:rPr>
        <w:t>оле, родители (законные представители) ребенка, для решения вопроса о его устройстве в другую общеобразовательную организацию обращаются в отдел образ</w:t>
      </w:r>
      <w:r>
        <w:rPr>
          <w:sz w:val="28"/>
        </w:rPr>
        <w:t xml:space="preserve">ования </w:t>
      </w:r>
      <w:r>
        <w:rPr>
          <w:sz w:val="28"/>
        </w:rPr>
        <w:lastRenderedPageBreak/>
        <w:t>администрации муниципального образования «</w:t>
      </w:r>
      <w:proofErr w:type="spellStart"/>
      <w:r>
        <w:rPr>
          <w:sz w:val="28"/>
        </w:rPr>
        <w:t>Монастырщинский</w:t>
      </w:r>
      <w:proofErr w:type="spellEnd"/>
      <w:r>
        <w:rPr>
          <w:sz w:val="28"/>
        </w:rPr>
        <w:t xml:space="preserve"> район» Смоленской области.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1.8.В первоочередном порядке предоставляются места в Школе детям, указанным в абзаце втором части 6 статьи 19 Федерального закона от 27 мая 1998г. № 76-ФЗ «О статус</w:t>
      </w:r>
      <w:r>
        <w:rPr>
          <w:sz w:val="28"/>
        </w:rPr>
        <w:t xml:space="preserve">е военнослужащих», по месту жительства их семей.  </w:t>
      </w:r>
      <w:proofErr w:type="gramStart"/>
      <w:r>
        <w:rPr>
          <w:sz w:val="28"/>
        </w:rPr>
        <w:t>В первоочередном порядке также предоставляются места в Школе по месту жительства детям, указанным в части 6 статья 46 Федерального закона от 07 февраля 2011г. № 3-ФЗ «О полиции», детям сотрудников органов в</w:t>
      </w:r>
      <w:r>
        <w:rPr>
          <w:sz w:val="28"/>
        </w:rPr>
        <w:t>нутренних дел, не являющихся сотрудниками полиции, и детям, указанным в части 14 статья 3 Федерального закона от 30 декабря 2012 г. № 283-ФЗ «О социальных гарантиях сотрудникам некоторых федеральных органов исполнительной</w:t>
      </w:r>
      <w:proofErr w:type="gramEnd"/>
      <w:r>
        <w:rPr>
          <w:sz w:val="28"/>
        </w:rPr>
        <w:t xml:space="preserve"> власти и внесении изменений в зако</w:t>
      </w:r>
      <w:r>
        <w:rPr>
          <w:sz w:val="28"/>
        </w:rPr>
        <w:t>нодательные акты Российской Федерации».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1.9.Преимущественное право приема в Школу по образовательным программам начального общего образования имеют дети, у которых в Школе обучаются их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 (или) сестра.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1.10. Дети с ограничен</w:t>
      </w:r>
      <w:r>
        <w:rPr>
          <w:sz w:val="28"/>
        </w:rPr>
        <w:t xml:space="preserve">ными возможностями здоровья принимаются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</w:t>
      </w:r>
      <w:r>
        <w:rPr>
          <w:sz w:val="28"/>
        </w:rPr>
        <w:t xml:space="preserve">едставителей) и на основании рекомендаций </w:t>
      </w:r>
      <w:proofErr w:type="spellStart"/>
      <w:r>
        <w:rPr>
          <w:sz w:val="28"/>
        </w:rPr>
        <w:t>психологомедико</w:t>
      </w:r>
      <w:proofErr w:type="spellEnd"/>
      <w:r>
        <w:rPr>
          <w:sz w:val="28"/>
        </w:rPr>
        <w:t xml:space="preserve">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программе только с согласи</w:t>
      </w:r>
      <w:r>
        <w:rPr>
          <w:sz w:val="28"/>
        </w:rPr>
        <w:t>я самих поступающих.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1.11.Прием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1.12.</w:t>
      </w:r>
      <w:r>
        <w:rPr>
          <w:sz w:val="28"/>
        </w:rPr>
        <w:t>Прием граждан в Школу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котором указываются следующие сведения: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-фамилия,</w:t>
      </w:r>
      <w:r>
        <w:rPr>
          <w:sz w:val="28"/>
        </w:rPr>
        <w:t xml:space="preserve"> имя, отчество (при наличии)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-дата рождения ребенка или поступающего;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дрес места жительства и (или) адрес места пребывания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-фамилия, имя, отчество (при наличии) родителя (ей) законного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</w:t>
      </w:r>
      <w:r>
        <w:rPr>
          <w:sz w:val="28"/>
        </w:rPr>
        <w:t xml:space="preserve">еля (ей) ребенка; </w:t>
      </w:r>
      <w:proofErr w:type="gramStart"/>
      <w:r>
        <w:rPr>
          <w:sz w:val="28"/>
        </w:rPr>
        <w:t>-а</w:t>
      </w:r>
      <w:proofErr w:type="gramEnd"/>
      <w:r>
        <w:rPr>
          <w:sz w:val="28"/>
        </w:rPr>
        <w:t>дрес места жительства и (или) адрес места пребывания родителя (ей)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-адрес (а) электронной почты, номер (а) телефона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(при наличии)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и</w:t>
      </w:r>
      <w:r>
        <w:rPr>
          <w:sz w:val="28"/>
        </w:rPr>
        <w:t>ли поступающего; -о наличии права внеочередного, первоочередного или преимущественного приема;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</w:t>
      </w:r>
      <w:proofErr w:type="spellStart"/>
      <w:r>
        <w:rPr>
          <w:sz w:val="28"/>
        </w:rPr>
        <w:t>медикопедаго</w:t>
      </w:r>
      <w:r>
        <w:rPr>
          <w:sz w:val="28"/>
        </w:rPr>
        <w:t>гической</w:t>
      </w:r>
      <w:proofErr w:type="spellEnd"/>
      <w:r>
        <w:rPr>
          <w:sz w:val="28"/>
        </w:rPr>
        <w:t xml:space="preserve"> комиссии (при наличии) или инвалида (ребенка-инвалида) в соответствии с индивидуальной программой реабилитации (при наличии);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>огласие родителя (ей)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на обучение по адаптированной образовательной программе</w:t>
      </w:r>
      <w:r>
        <w:rPr>
          <w:sz w:val="28"/>
        </w:rPr>
        <w:t xml:space="preserve"> (в случае необходимости </w:t>
      </w:r>
      <w:proofErr w:type="gramStart"/>
      <w:r>
        <w:rPr>
          <w:sz w:val="28"/>
        </w:rPr>
        <w:t>обучения ребенка</w:t>
      </w:r>
      <w:proofErr w:type="gramEnd"/>
      <w:r>
        <w:rPr>
          <w:sz w:val="28"/>
        </w:rPr>
        <w:t xml:space="preserve"> по адаптированной образовательной программе) (Приложение 1);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-согласие поступающего, достигшего возраста восемнадцати лет,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программе (в случае необходимости обучения у</w:t>
      </w:r>
      <w:r>
        <w:rPr>
          <w:sz w:val="28"/>
        </w:rPr>
        <w:t>казанного поступающего по адаптированной образовательной программе) (Приложение 1/1);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-язык образования (в случае получения образования на родном языке из числа народов Российской Федерации);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-родной язык из числа языков народов Российской Федерации (в с</w:t>
      </w:r>
      <w:r>
        <w:rPr>
          <w:sz w:val="28"/>
        </w:rPr>
        <w:t>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-факт ознакомления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 xml:space="preserve">) представителя (ей) ребенка с Уставом, лицензией на осуществление </w:t>
      </w:r>
      <w:r>
        <w:rPr>
          <w:sz w:val="28"/>
        </w:rPr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Перечень</w:t>
      </w:r>
      <w:r>
        <w:rPr>
          <w:sz w:val="28"/>
        </w:rPr>
        <w:t xml:space="preserve"> локально-нормативных актов обязательных к ознакомлению учащимися и его родителями (законными представителями) утверждается Школой самостоятельно и является неотъемлемым приложением к настоящим Правилам (Приложение № 1);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согласие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или поступающего на обработку персональных данных. Форма согласия на обработку персональных данных утверждается Школой самостоятельно и является неотъемлемым приложением к настоящим правилам (Приложение № 1).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форма заявл</w:t>
      </w:r>
      <w:r>
        <w:rPr>
          <w:sz w:val="28"/>
        </w:rPr>
        <w:t xml:space="preserve">ения утверждается Школой самостоятельно и является неотъемлемым приложением к настоящим правилам (Приложение№ 1).  Образец заявления о приеме на обучение размещается Школой на информационном стенде и в сети Интернет на официальном сайте: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1.13.Для приема р</w:t>
      </w:r>
      <w:r>
        <w:rPr>
          <w:sz w:val="28"/>
        </w:rPr>
        <w:t>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поступающий представляют следующие документы: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копию документа, удостоверяющего личность родителя (законного представителя)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t xml:space="preserve"> </w:t>
      </w:r>
      <w:r>
        <w:rPr>
          <w:sz w:val="28"/>
        </w:rPr>
        <w:t>-копию свидетельства о рождении ребенка или докум</w:t>
      </w:r>
      <w:r>
        <w:rPr>
          <w:sz w:val="28"/>
        </w:rPr>
        <w:t>ента, подтверждающего родство заявителя;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-копию свидетельства о рождении полнородных и </w:t>
      </w:r>
      <w:proofErr w:type="spellStart"/>
      <w:r>
        <w:rPr>
          <w:sz w:val="28"/>
        </w:rPr>
        <w:t>неполнородных</w:t>
      </w:r>
      <w:proofErr w:type="spellEnd"/>
      <w:r>
        <w:rPr>
          <w:sz w:val="28"/>
        </w:rPr>
        <w:t xml:space="preserve"> брата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сестры (в случае использования права преимущественного приема на обучение по образовательным программам начального общего образования ребенка</w:t>
      </w:r>
      <w:r>
        <w:rPr>
          <w:sz w:val="28"/>
        </w:rPr>
        <w:t xml:space="preserve"> в государственную или муниципальную образовательную организацию, в которой обучается его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и(или) сестра);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-копию документа, подтверждающего установление опеки или попечительства (при необходимости);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-копию документа о рег</w:t>
      </w:r>
      <w:r>
        <w:rPr>
          <w:sz w:val="28"/>
        </w:rPr>
        <w:t>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</w:t>
      </w:r>
      <w:r>
        <w:rPr>
          <w:sz w:val="28"/>
        </w:rPr>
        <w:t>акрепленной территории) (приложение 4);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</w:t>
      </w:r>
      <w:r>
        <w:rPr>
          <w:sz w:val="28"/>
        </w:rPr>
        <w:t>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>
        <w:rPr>
          <w:sz w:val="28"/>
        </w:rPr>
        <w:t>;</w:t>
      </w:r>
      <w:proofErr w:type="gramEnd"/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копию заключения психолого-медико-педагогической комиссии (при наличии). При посещении Школы и (или) очном взаимодействии с администрацией Школы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предъявляют) оригиналы документов, указанных выше, а по</w:t>
      </w:r>
      <w:r>
        <w:rPr>
          <w:sz w:val="28"/>
        </w:rPr>
        <w:t>ступающий – оригинал документа, удостоверяющего личность поступающего.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</w:t>
      </w:r>
      <w:r>
        <w:rPr>
          <w:sz w:val="28"/>
        </w:rPr>
        <w:t>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</w:t>
      </w:r>
      <w:r>
        <w:rPr>
          <w:sz w:val="28"/>
        </w:rPr>
        <w:t>ом порядке переводом на русский язык.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1.14.Не допускается требование представления других документов в качестве основания для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программам.</w:t>
      </w:r>
    </w:p>
    <w:p w:rsidR="00ED6BEC" w:rsidRDefault="007F3256">
      <w:pPr>
        <w:pStyle w:val="afa"/>
        <w:spacing w:before="30" w:beforeAutospacing="0" w:after="30" w:afterAutospacing="0"/>
        <w:rPr>
          <w:sz w:val="28"/>
          <w:szCs w:val="28"/>
        </w:rPr>
      </w:pPr>
      <w:r>
        <w:rPr>
          <w:sz w:val="28"/>
        </w:rPr>
        <w:t>1.15.Родител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</w:t>
      </w:r>
      <w:r>
        <w:rPr>
          <w:sz w:val="28"/>
        </w:rPr>
        <w:t>ющий имеют право по своему усмотрению представлять другие документы.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1.16.Заявление о приеме на обучение и документы для приема на обучение, указанные в п.1.12., подаются одним из следующих способов: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лично в Школу;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t xml:space="preserve"> </w:t>
      </w:r>
      <w:r>
        <w:rPr>
          <w:sz w:val="28"/>
        </w:rPr>
        <w:t>- через операторов почтовой связи общ</w:t>
      </w:r>
      <w:r>
        <w:rPr>
          <w:sz w:val="28"/>
        </w:rPr>
        <w:t>его пользования заказным письмом с уведомлением о вручении;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</w:t>
      </w:r>
      <w:r>
        <w:rPr>
          <w:sz w:val="28"/>
        </w:rPr>
        <w:t>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 использованием информационно-телекоммуникац</w:t>
      </w:r>
      <w:r>
        <w:rPr>
          <w:sz w:val="28"/>
        </w:rPr>
        <w:t>ионных сетей.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Для получения услуги в электронном виде, заявителю необходимо зарегистрироваться на Едином портале государственных услуг по адресу: www.gosuslugi.ru.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1.17.Факт приема заявления о приеме на обучение в Школу и перечень документов, представленны</w:t>
      </w:r>
      <w:r>
        <w:rPr>
          <w:sz w:val="28"/>
        </w:rPr>
        <w:t>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ребенка, регистрируются в журнале приема заявлений о приеме на обучение в Школу. После регистрации заявления о приеме на обучение и перечня документов, представленных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</w:t>
      </w:r>
      <w:r>
        <w:rPr>
          <w:sz w:val="28"/>
        </w:rPr>
        <w:t>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ребенка, родителю(ям) (законному(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 представителю(ям) ребенка выдается расписка в получении документов, заверенная подписью должностного лица Школы, ответственного за прием заявлений на обучение и документов (форма расписки в получении документ</w:t>
      </w:r>
      <w:r>
        <w:rPr>
          <w:sz w:val="28"/>
        </w:rPr>
        <w:t>ов утверждается Школой самостоятельно и является неотъемлемым приложением к настоящим Правилам. (Приложение № 2).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1.18. Директор Школы издает приказ о приеме на обучение ребенка в течение 5 рабочих дней после приема заявления о приеме на обучение и предста</w:t>
      </w:r>
      <w:r>
        <w:rPr>
          <w:sz w:val="28"/>
        </w:rPr>
        <w:t>вленных документов (за исключением приема детей на обучение в первый класс на новый учебный год).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1.19. На каждого ребенка,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</w:t>
      </w:r>
      <w:r>
        <w:rPr>
          <w:sz w:val="28"/>
        </w:rPr>
        <w:t>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документы (копии документов).</w:t>
      </w:r>
    </w:p>
    <w:p w:rsidR="00ED6BEC" w:rsidRDefault="007F3256">
      <w:pPr>
        <w:pStyle w:val="afa"/>
        <w:spacing w:before="30" w:beforeAutospacing="0" w:after="30" w:afterAutospacing="0"/>
        <w:rPr>
          <w:b/>
          <w:sz w:val="32"/>
          <w:szCs w:val="28"/>
        </w:rPr>
      </w:pPr>
      <w:r>
        <w:rPr>
          <w:b/>
          <w:sz w:val="32"/>
        </w:rPr>
        <w:t>2. Прием в 1-е классы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2.1.Получение начального общего образования в Школе начинается по достижении детьми возраста шести лет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</w:t>
      </w:r>
      <w:r>
        <w:rPr>
          <w:sz w:val="28"/>
        </w:rPr>
        <w:t>дставителей) детей отдел образования администрации муниципального образования «</w:t>
      </w:r>
      <w:proofErr w:type="spellStart"/>
      <w:r>
        <w:rPr>
          <w:sz w:val="28"/>
        </w:rPr>
        <w:t>Монастырщинский</w:t>
      </w:r>
      <w:proofErr w:type="spellEnd"/>
      <w:r>
        <w:rPr>
          <w:sz w:val="28"/>
        </w:rPr>
        <w:t xml:space="preserve"> район» Смоленской области вправе разрешить приём детей в Школу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начального общего образования в более раннем или более п</w:t>
      </w:r>
      <w:r>
        <w:rPr>
          <w:sz w:val="28"/>
        </w:rPr>
        <w:t>озднем возрасте.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2.2.Прием заявлений о приеме на обучение в первый класс для детей, указанных в пунктах 1.8. и 1.9. настоящих Правил, а также проживающих на закрепленной территории (Приложение № 4), начинается 1 апреля текущего года и завершается 30 июня т</w:t>
      </w:r>
      <w:r>
        <w:rPr>
          <w:sz w:val="28"/>
        </w:rPr>
        <w:t>екущего года.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lastRenderedPageBreak/>
        <w:t>2.3.Для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2.4.Школа, закончившая</w:t>
      </w:r>
      <w:r>
        <w:rPr>
          <w:sz w:val="28"/>
        </w:rPr>
        <w:t xml:space="preserve"> прием в первый класс, указанных в пунктах 1.8 и 1.9 Правил,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2.5.Прием граждан в Школу осуществляется по личном</w:t>
      </w:r>
      <w:r>
        <w:rPr>
          <w:sz w:val="28"/>
        </w:rPr>
        <w:t>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котором указываются следующие сведения: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-фамилия, имя, отчество (при наличии) ребенка или посту</w:t>
      </w:r>
      <w:r>
        <w:rPr>
          <w:sz w:val="28"/>
        </w:rPr>
        <w:t>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-дата рождения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-адрес места жительства и (или) адрес места пребывания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-фамилия, имя, отчество (при наличии) родителя (ей) законного 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ребенка;</w:t>
      </w:r>
      <w:proofErr w:type="gramEnd"/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-адрес места жительства и </w:t>
      </w:r>
      <w:r>
        <w:rPr>
          <w:sz w:val="28"/>
        </w:rPr>
        <w:t>(или) адрес места пребывания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-адрес (а) электронной почты, номер (а) телефона 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(при наличии)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-о наличии права внеочеред</w:t>
      </w:r>
      <w:r>
        <w:rPr>
          <w:sz w:val="28"/>
        </w:rPr>
        <w:t>ного, первоочередного или преимущественного приема;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</w:t>
      </w:r>
      <w:r>
        <w:rPr>
          <w:sz w:val="28"/>
        </w:rPr>
        <w:t xml:space="preserve"> в соответствии с заключением психолого-</w:t>
      </w:r>
      <w:proofErr w:type="spellStart"/>
      <w:r>
        <w:rPr>
          <w:sz w:val="28"/>
        </w:rPr>
        <w:t>медикопедагогической</w:t>
      </w:r>
      <w:proofErr w:type="spellEnd"/>
      <w:r>
        <w:rPr>
          <w:sz w:val="28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 наличии);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-согласие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н</w:t>
      </w:r>
      <w:r>
        <w:rPr>
          <w:sz w:val="28"/>
        </w:rPr>
        <w:t>а обучение по адаптированной образовательной программе (в случае необходимости обучения ребенка адаптированной образовательной программе);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-согласие поступающего, достигшего возраста восемнадцати лет,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</w:t>
      </w:r>
      <w:r>
        <w:rPr>
          <w:sz w:val="28"/>
        </w:rPr>
        <w:t>е (в случае необходимости обучения указанного поступающего по адаптированной образовательной программе);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-язык образования (в случае получения образования на родном языке из числа народов Российской Федерации);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одной язык из числа языков народов Российс</w:t>
      </w:r>
      <w:r>
        <w:rPr>
          <w:sz w:val="28"/>
        </w:rPr>
        <w:t>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-факт ознакомления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с Уставом, лицензией</w:t>
      </w:r>
      <w:r>
        <w:rPr>
          <w:sz w:val="28"/>
        </w:rPr>
        <w:t xml:space="preserve">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sz w:val="28"/>
        </w:rPr>
        <w:t>учащихся;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Перечень локально-нормативных актов обязательных к ознакомлению учащимися и его родителями (законными представителями) утверждается Школой самостоятельно и является неотъемлемым приложением к настоящим Правилам (Приложение № 1);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согласие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или поступающего на обработку персональных данных. Форма согласия на обработку персональных данных утверждается Школой самостоятельно и является неотъемлемым приложением к настоящим правил</w:t>
      </w:r>
      <w:r>
        <w:rPr>
          <w:sz w:val="28"/>
        </w:rPr>
        <w:t>ам (Приложение № 1).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Форма заявления утверждается Школой самостоятельно и является неотъемлемым приложением к настоящим правилам (Приложение№ 1).</w:t>
      </w:r>
      <w:r>
        <w:t xml:space="preserve">  </w:t>
      </w:r>
      <w:r>
        <w:rPr>
          <w:sz w:val="28"/>
        </w:rPr>
        <w:t>Образец заявления о приеме на обучение размещается Школой на информационном стенде и в сети Интернет на офици</w:t>
      </w:r>
      <w:r>
        <w:rPr>
          <w:sz w:val="28"/>
        </w:rPr>
        <w:t xml:space="preserve">альном сайте.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proofErr w:type="gramStart"/>
      <w:r>
        <w:rPr>
          <w:sz w:val="28"/>
        </w:rPr>
        <w:t>3.6.Для приема в Школу родитель (и) (законный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 (и) ребенка или поступающий представляют следующие документы:</w:t>
      </w:r>
      <w:proofErr w:type="gramEnd"/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копию документа, удостоверяющего личность родителя (законного представителя) ребенка или поступающего;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-копию </w:t>
      </w:r>
      <w:r>
        <w:rPr>
          <w:sz w:val="28"/>
        </w:rPr>
        <w:t xml:space="preserve">свидетельства о рождении ребенка или документа, подтверждающего родство заявителя;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опию документа, подтверждающего установление опеки или попечительства (при необходимости);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-копию документа о регистрации ребенка по месту жительства или по месту пребыва</w:t>
      </w:r>
      <w:r>
        <w:rPr>
          <w:sz w:val="28"/>
        </w:rPr>
        <w:t>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</w:t>
      </w:r>
      <w:r>
        <w:rPr>
          <w:sz w:val="28"/>
        </w:rPr>
        <w:t>ие по образовательным программам начального общего образования;</w:t>
      </w:r>
      <w:proofErr w:type="gramEnd"/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-справку с места работы родителя (ей) (законног</w:t>
      </w:r>
      <w:proofErr w:type="gramStart"/>
      <w:r>
        <w:rPr>
          <w:sz w:val="28"/>
        </w:rPr>
        <w:t>о(</w:t>
      </w:r>
      <w:proofErr w:type="spellStart"/>
      <w:proofErr w:type="gramEnd"/>
      <w:r>
        <w:rPr>
          <w:sz w:val="28"/>
        </w:rPr>
        <w:t>ых</w:t>
      </w:r>
      <w:proofErr w:type="spellEnd"/>
      <w:r>
        <w:rPr>
          <w:sz w:val="28"/>
        </w:rPr>
        <w:t>) представителя (ей) ребенка (при наличии права внеочередного и первоочередного приема на обучение);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-копию заключения психолого-медико-пед</w:t>
      </w:r>
      <w:r>
        <w:rPr>
          <w:sz w:val="28"/>
        </w:rPr>
        <w:t>агогической комиссии (при наличии).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при приеме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  <w:proofErr w:type="gramStart"/>
      <w:r>
        <w:rPr>
          <w:sz w:val="28"/>
        </w:rPr>
        <w:t>При посещении Школы и (или) очном взаимодействии с администрацией Школы родитель (и</w:t>
      </w:r>
      <w:r>
        <w:rPr>
          <w:sz w:val="28"/>
        </w:rPr>
        <w:t>) (законный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 (и) ребенка предъявляет (ют) оригиналы документов, указанных выше, а поступающий – оригинал документа, удостоверяющего личность поступающего.</w:t>
      </w:r>
      <w:proofErr w:type="gramEnd"/>
      <w:r>
        <w:rPr>
          <w:sz w:val="28"/>
        </w:rPr>
        <w:t xml:space="preserve">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 xml:space="preserve">) представитель(и) </w:t>
      </w:r>
      <w:r>
        <w:rPr>
          <w:sz w:val="28"/>
        </w:rPr>
        <w:lastRenderedPageBreak/>
        <w:t>ребенка, являющегося иностранным граждан</w:t>
      </w:r>
      <w:r>
        <w:rPr>
          <w:sz w:val="28"/>
        </w:rPr>
        <w:t>ином или лицом без гражданства, дополнительно предъявляет(ют) документ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</w:t>
      </w:r>
      <w:r>
        <w:rPr>
          <w:sz w:val="28"/>
        </w:rPr>
        <w:t>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2.7.Не допускается требование представления других документов в качестве основания для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</w:t>
      </w:r>
      <w:r>
        <w:rPr>
          <w:sz w:val="28"/>
        </w:rPr>
        <w:t xml:space="preserve"> общеобразовательным программам.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2.8.Родител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 xml:space="preserve">) представитель(и) ребенка или поступающий имеют право по своему усмотрению представлять другие документы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2.9.Заявление о приеме на обучение и документы для приема на обучение, указанные в п.1.</w:t>
      </w:r>
      <w:r>
        <w:rPr>
          <w:sz w:val="28"/>
        </w:rPr>
        <w:t>12., подаются одним из следующих способов: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лично в Школу;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через операторов почтовой связи общего пользования заказным письмом с уведомлением о вручении;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-в электронной форме (документ на бумажном носителе, преобразованный в электронную форму путем с</w:t>
      </w:r>
      <w:r>
        <w:rPr>
          <w:sz w:val="28"/>
        </w:rPr>
        <w:t>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официального сайта Школы в сети Интерне</w:t>
      </w:r>
      <w:r>
        <w:rPr>
          <w:sz w:val="28"/>
        </w:rPr>
        <w:t>т или иным способом с использованием сети Интернет;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-с использованием информационно-телекоммуникационных сетей.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Для получения услуги в электронном виде, заявителю необходимо зарегистрироваться на Едином портале государственных услуг по адресу: www.gosusl</w:t>
      </w:r>
      <w:r>
        <w:rPr>
          <w:sz w:val="28"/>
        </w:rPr>
        <w:t>ugi.ru.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2.10. Факт приема заявления о приеме на обучение в Школу и перечень документов, представленных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ребенка, регистрируются в журнале приема заявлений о приеме на обучение в Школу. После регистрации заявл</w:t>
      </w:r>
      <w:r>
        <w:rPr>
          <w:sz w:val="28"/>
        </w:rPr>
        <w:t>ения о приеме на обучение и перечня документов, представленных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ребенка, родителю(ям) (законному(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 представителю(ям) ребенка выдается расписка в получении документов, заверенная подписью должностного лица Ш</w:t>
      </w:r>
      <w:r>
        <w:rPr>
          <w:sz w:val="28"/>
        </w:rPr>
        <w:t xml:space="preserve">колы, ответственного за прием заявлений на обучение и документов (форма расписки в получении документов утверждается Школой самостоятельно и является неотъемлемым приложением к настоящим Правилам. (Приложение № 2).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2.11. Директор Школы издает приказ о при</w:t>
      </w:r>
      <w:r>
        <w:rPr>
          <w:sz w:val="28"/>
        </w:rPr>
        <w:t xml:space="preserve">еме на обучение ребенка в течение 5 рабочих дней после завершения приема заявления о приеме на обучение в первый класс.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2.12. На каждого ребенка, принятого в Школу, формируется личное дело, в котором хранятся заявление о приеме на обучение и все представл</w:t>
      </w:r>
      <w:r>
        <w:rPr>
          <w:sz w:val="28"/>
        </w:rPr>
        <w:t xml:space="preserve">енные </w:t>
      </w:r>
      <w:r>
        <w:rPr>
          <w:sz w:val="28"/>
        </w:rPr>
        <w:lastRenderedPageBreak/>
        <w:t>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 xml:space="preserve">) ребенка документы (копии документов).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2.13. С целью проведения организованного приёма в первый класс Школа размещает: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не позднее 10 календарных дней с момента издания приказа о приеме на обучение </w:t>
      </w:r>
      <w:r>
        <w:rPr>
          <w:sz w:val="28"/>
        </w:rPr>
        <w:t>на информационном стенде, на официальном сайте Школы</w:t>
      </w:r>
      <w:proofErr w:type="gramStart"/>
      <w:r>
        <w:rPr>
          <w:sz w:val="28"/>
        </w:rPr>
        <w:t xml:space="preserve">,. </w:t>
      </w:r>
      <w:proofErr w:type="gramEnd"/>
      <w:r>
        <w:rPr>
          <w:sz w:val="28"/>
        </w:rPr>
        <w:t>информацию о количестве мест в первых классах;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не позднее 5 июля текущего года информацию о наличии свободных мест в первых классах для приёма детей, не проживающих на закрепленной территории.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2.14</w:t>
      </w:r>
      <w:r>
        <w:rPr>
          <w:sz w:val="28"/>
        </w:rPr>
        <w:t xml:space="preserve">. Приём и регистрация заявлений родителей (законных представителей) и прилагаемых документов осуществляется по адресу: 216151, Смоленская область, </w:t>
      </w:r>
      <w:proofErr w:type="spellStart"/>
      <w:r>
        <w:rPr>
          <w:sz w:val="28"/>
        </w:rPr>
        <w:t>Монастырщинский</w:t>
      </w:r>
      <w:proofErr w:type="spellEnd"/>
      <w:r>
        <w:rPr>
          <w:sz w:val="28"/>
        </w:rPr>
        <w:t xml:space="preserve"> район, деревня </w:t>
      </w:r>
      <w:proofErr w:type="spellStart"/>
      <w:r>
        <w:rPr>
          <w:sz w:val="28"/>
        </w:rPr>
        <w:t>Новомихайловское</w:t>
      </w:r>
      <w:proofErr w:type="spellEnd"/>
      <w:r>
        <w:rPr>
          <w:sz w:val="28"/>
        </w:rPr>
        <w:t>, дом 79, 8 (48148) 2-66-32.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2.15. Прием документов осуществля</w:t>
      </w:r>
      <w:r>
        <w:rPr>
          <w:sz w:val="28"/>
        </w:rPr>
        <w:t>ется по графику: - понедельник, вторник, среда, четверг, пятница с 8.00 до 16.00 часов.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b/>
          <w:sz w:val="32"/>
          <w:szCs w:val="28"/>
        </w:rPr>
      </w:pPr>
      <w:r>
        <w:rPr>
          <w:b/>
          <w:sz w:val="32"/>
        </w:rPr>
        <w:t>3. Приём во вторые и последующие классы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3.1. Приём во вторые и последующие классы Школы осуществляется на свободные места. </w:t>
      </w:r>
      <w:proofErr w:type="gramStart"/>
      <w:r>
        <w:rPr>
          <w:sz w:val="28"/>
        </w:rPr>
        <w:t>При приёме во второй и последующие классы зая</w:t>
      </w:r>
      <w:r>
        <w:rPr>
          <w:sz w:val="28"/>
        </w:rPr>
        <w:t>вители дополнительно предоставляют личное дело учащегося, выданное учреждением, в котором он обучался ранее, и документы, содержащие информацию об успеваемости учащегося в текущем учебном году (выписка из классного журнала с текущими отметками и результата</w:t>
      </w:r>
      <w:r>
        <w:rPr>
          <w:sz w:val="28"/>
        </w:rPr>
        <w:t>ми промежуточной аттестации), заверенные печатью исходной организации и подписью её руководителя (уполномоченного им лица).</w:t>
      </w:r>
      <w:proofErr w:type="gramEnd"/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3.2.Для приёма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учащихся по адаптированной основной общеобразовательной программе во вторые и последующие классы предоста</w:t>
      </w:r>
      <w:r>
        <w:rPr>
          <w:sz w:val="28"/>
        </w:rPr>
        <w:t xml:space="preserve">вляется личное дело учащегося и заключение психолого-медико-педагогической комиссии.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3.3. Для приёма на обучение в 10 -11 классы учащихся, ранее обучавшихся в других общеобразовательных организациях, родители (законные представители) </w:t>
      </w:r>
      <w:proofErr w:type="gramStart"/>
      <w:r>
        <w:rPr>
          <w:sz w:val="28"/>
        </w:rPr>
        <w:t>предоставляют следующ</w:t>
      </w:r>
      <w:r>
        <w:rPr>
          <w:sz w:val="28"/>
        </w:rPr>
        <w:t>ие документы</w:t>
      </w:r>
      <w:proofErr w:type="gramEnd"/>
      <w:r>
        <w:rPr>
          <w:sz w:val="28"/>
        </w:rPr>
        <w:t>: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личное заявление на имя директора Школы (Приложение № 1);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 - аттестат об основном общем образовании установленного образца.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3.4. Директор Школы издает приказ о приеме на обучение ребенка в течение 5 рабочих дней после приема заявления о п</w:t>
      </w:r>
      <w:r>
        <w:rPr>
          <w:sz w:val="28"/>
        </w:rPr>
        <w:t>риеме на обучение и представленных документов.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3.5. Дети с ограниченными возможностями здоровья принимаются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</w:t>
      </w:r>
      <w:r>
        <w:rPr>
          <w:sz w:val="28"/>
        </w:rPr>
        <w:t xml:space="preserve">даций психолого-медико-педагогической комиссии. 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 xml:space="preserve">3.6. Приём и регистрация заявлений родителей (законных представителей) и прилагаемых документов осуществляется по адресу: 216151, Смоленская </w:t>
      </w:r>
      <w:r>
        <w:rPr>
          <w:sz w:val="28"/>
        </w:rPr>
        <w:lastRenderedPageBreak/>
        <w:t xml:space="preserve">область, </w:t>
      </w:r>
      <w:proofErr w:type="spellStart"/>
      <w:r>
        <w:rPr>
          <w:sz w:val="28"/>
        </w:rPr>
        <w:t>Монастырщинский</w:t>
      </w:r>
      <w:proofErr w:type="spellEnd"/>
      <w:r>
        <w:rPr>
          <w:sz w:val="28"/>
        </w:rPr>
        <w:t xml:space="preserve"> район, деревня </w:t>
      </w:r>
      <w:proofErr w:type="spellStart"/>
      <w:r>
        <w:rPr>
          <w:sz w:val="28"/>
        </w:rPr>
        <w:t>Новомихайловское</w:t>
      </w:r>
      <w:proofErr w:type="spellEnd"/>
      <w:r>
        <w:rPr>
          <w:sz w:val="28"/>
        </w:rPr>
        <w:t xml:space="preserve">, дом 79, </w:t>
      </w:r>
      <w:r>
        <w:rPr>
          <w:sz w:val="28"/>
        </w:rPr>
        <w:t>8 (48148) 2-66-32.</w:t>
      </w:r>
    </w:p>
    <w:p w:rsidR="00ED6BEC" w:rsidRDefault="007F3256">
      <w:pPr>
        <w:pStyle w:val="afa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</w:rPr>
        <w:t>4.7. Прием документов осуществляется по графику: - понедельник, вторник, среда, четверг, пятница с 8.00 до 16.00 часов.</w:t>
      </w:r>
    </w:p>
    <w:sectPr w:rsidR="00ED6BE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56" w:rsidRDefault="007F3256">
      <w:r>
        <w:separator/>
      </w:r>
    </w:p>
  </w:endnote>
  <w:endnote w:type="continuationSeparator" w:id="0">
    <w:p w:rsidR="007F3256" w:rsidRDefault="007F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EC" w:rsidRDefault="007F3256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D6BEC" w:rsidRDefault="00ED6BE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BEC" w:rsidRDefault="007F3256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A86C48">
      <w:rPr>
        <w:rStyle w:val="afd"/>
        <w:noProof/>
      </w:rPr>
      <w:t>1</w:t>
    </w:r>
    <w:r>
      <w:rPr>
        <w:rStyle w:val="afd"/>
      </w:rPr>
      <w:fldChar w:fldCharType="end"/>
    </w:r>
  </w:p>
  <w:p w:rsidR="00ED6BEC" w:rsidRDefault="00ED6BE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56" w:rsidRDefault="007F3256">
      <w:r>
        <w:separator/>
      </w:r>
    </w:p>
  </w:footnote>
  <w:footnote w:type="continuationSeparator" w:id="0">
    <w:p w:rsidR="007F3256" w:rsidRDefault="007F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5B8"/>
    <w:multiLevelType w:val="hybridMultilevel"/>
    <w:tmpl w:val="E8AEDACC"/>
    <w:lvl w:ilvl="0" w:tplc="610EB9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EFEE3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C6125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7807E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6A3ABD5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1D6C5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254EA1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17209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3E2CB0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62E7A3C"/>
    <w:multiLevelType w:val="hybridMultilevel"/>
    <w:tmpl w:val="36745170"/>
    <w:lvl w:ilvl="0" w:tplc="BC48C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3A0E9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93053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B227E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2AA39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B201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F608A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017406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634F7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3A230B05"/>
    <w:multiLevelType w:val="hybridMultilevel"/>
    <w:tmpl w:val="DC7E5128"/>
    <w:lvl w:ilvl="0" w:tplc="ECF2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CD029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B241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EA88E6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05800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4B346D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6A2F4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0BECD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ADE6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59A5E18"/>
    <w:multiLevelType w:val="hybridMultilevel"/>
    <w:tmpl w:val="1F2C2F98"/>
    <w:lvl w:ilvl="0" w:tplc="37C267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4EA0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3C026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C200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7DA19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2067F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460476A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4330EF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0700F4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94E0BF6"/>
    <w:multiLevelType w:val="hybridMultilevel"/>
    <w:tmpl w:val="1E92243A"/>
    <w:lvl w:ilvl="0" w:tplc="06DA1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CA0A5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F7A4D1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FD24E3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4DC027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17EC0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70BE8C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728020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16E0E0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6414220E"/>
    <w:multiLevelType w:val="hybridMultilevel"/>
    <w:tmpl w:val="37B0D902"/>
    <w:lvl w:ilvl="0" w:tplc="99221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182F4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9CC6DF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1D0A84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CD7494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C4017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B706FD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D2A29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E9A0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79521582"/>
    <w:multiLevelType w:val="hybridMultilevel"/>
    <w:tmpl w:val="A26228B4"/>
    <w:lvl w:ilvl="0" w:tplc="040C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FFDC1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580074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8C1A5D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030BF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D05AA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312A77A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D80E3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FFCF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C"/>
    <w:rsid w:val="007F3256"/>
    <w:rsid w:val="00A86C48"/>
    <w:rsid w:val="00E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styleId="afb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fd">
    <w:name w:val="page number"/>
    <w:basedOn w:val="a0"/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character" w:customStyle="1" w:styleId="wpa-about">
    <w:name w:val="wpa-abou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Normal (Web)"/>
    <w:basedOn w:val="a"/>
    <w:pPr>
      <w:spacing w:before="100" w:beforeAutospacing="1" w:after="100" w:afterAutospacing="1"/>
    </w:pPr>
  </w:style>
  <w:style w:type="character" w:styleId="afb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fd">
    <w:name w:val="page number"/>
    <w:basedOn w:val="a0"/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/>
    </w:rPr>
  </w:style>
  <w:style w:type="character" w:customStyle="1" w:styleId="wpa-about">
    <w:name w:val="wpa-abo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2023-03-30T10:39:00Z</dcterms:created>
  <dcterms:modified xsi:type="dcterms:W3CDTF">2023-03-30T10:39:00Z</dcterms:modified>
</cp:coreProperties>
</file>